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15" w:rsidRPr="000A7284" w:rsidRDefault="00261015" w:rsidP="00261015">
      <w:pPr>
        <w:widowControl/>
        <w:jc w:val="center"/>
        <w:rPr>
          <w:szCs w:val="21"/>
        </w:rPr>
      </w:pPr>
      <w:bookmarkStart w:id="0" w:name="_GoBack"/>
      <w:bookmarkEnd w:id="0"/>
      <w:r w:rsidRPr="000A7284">
        <w:rPr>
          <w:rFonts w:hint="eastAsia"/>
          <w:szCs w:val="21"/>
        </w:rPr>
        <w:t>競技（出場）停止書類</w:t>
      </w:r>
      <w:r>
        <w:rPr>
          <w:rFonts w:hint="eastAsia"/>
          <w:szCs w:val="21"/>
        </w:rPr>
        <w:t>（頭部外傷・脳震盪）</w:t>
      </w:r>
      <w:r w:rsidRPr="000A7284">
        <w:rPr>
          <w:rFonts w:hint="eastAsia"/>
          <w:szCs w:val="21"/>
        </w:rPr>
        <w:t>（様式４：選手手帳に挟むこと）</w:t>
      </w:r>
    </w:p>
    <w:p w:rsidR="00261015" w:rsidRDefault="00261015" w:rsidP="00261015">
      <w:pPr>
        <w:widowControl/>
        <w:jc w:val="left"/>
        <w:rPr>
          <w:szCs w:val="21"/>
        </w:rPr>
      </w:pPr>
    </w:p>
    <w:p w:rsidR="00261015" w:rsidRPr="000A7284" w:rsidRDefault="00261015" w:rsidP="00261015">
      <w:pPr>
        <w:widowControl/>
        <w:spacing w:line="276" w:lineRule="auto"/>
        <w:jc w:val="left"/>
        <w:rPr>
          <w:szCs w:val="21"/>
        </w:rPr>
      </w:pPr>
      <w:r w:rsidRPr="000A7284">
        <w:rPr>
          <w:rFonts w:hint="eastAsia"/>
          <w:szCs w:val="21"/>
        </w:rPr>
        <w:t>大会名：</w:t>
      </w:r>
    </w:p>
    <w:p w:rsidR="00261015" w:rsidRPr="00261015" w:rsidRDefault="00261015" w:rsidP="00261015">
      <w:pPr>
        <w:widowControl/>
        <w:spacing w:line="276" w:lineRule="auto"/>
        <w:jc w:val="left"/>
        <w:rPr>
          <w:szCs w:val="21"/>
        </w:rPr>
      </w:pPr>
      <w:r w:rsidRPr="000A7284">
        <w:rPr>
          <w:rFonts w:hint="eastAsia"/>
          <w:szCs w:val="21"/>
        </w:rPr>
        <w:t>受傷日</w:t>
      </w:r>
      <w:r>
        <w:rPr>
          <w:rFonts w:hint="eastAsia"/>
          <w:szCs w:val="21"/>
        </w:rPr>
        <w:t xml:space="preserve">：　　　　　　　　　　　　　　　　　　</w:t>
      </w:r>
      <w:r w:rsidRPr="000A7284">
        <w:rPr>
          <w:rFonts w:hint="eastAsia"/>
          <w:szCs w:val="21"/>
        </w:rPr>
        <w:t>試合番号：</w:t>
      </w:r>
    </w:p>
    <w:p w:rsidR="00261015" w:rsidRPr="000A7284" w:rsidRDefault="00261015" w:rsidP="00261015">
      <w:pPr>
        <w:widowControl/>
        <w:spacing w:line="276" w:lineRule="auto"/>
        <w:jc w:val="left"/>
        <w:rPr>
          <w:szCs w:val="21"/>
        </w:rPr>
      </w:pPr>
      <w:r w:rsidRPr="000A7284">
        <w:rPr>
          <w:rFonts w:hint="eastAsia"/>
          <w:szCs w:val="21"/>
        </w:rPr>
        <w:t>選手氏名：</w:t>
      </w:r>
      <w:r>
        <w:rPr>
          <w:rFonts w:hint="eastAsia"/>
          <w:szCs w:val="21"/>
        </w:rPr>
        <w:t xml:space="preserve">　　　　　　　　　　　　　　　　　日連登録番号：</w:t>
      </w:r>
    </w:p>
    <w:p w:rsidR="00261015" w:rsidRPr="000A7284" w:rsidRDefault="00261015" w:rsidP="00261015">
      <w:pPr>
        <w:widowControl/>
        <w:spacing w:line="360" w:lineRule="auto"/>
        <w:jc w:val="left"/>
        <w:rPr>
          <w:szCs w:val="21"/>
        </w:rPr>
      </w:pPr>
      <w:r w:rsidRPr="000A7284">
        <w:rPr>
          <w:rFonts w:hint="eastAsia"/>
          <w:szCs w:val="21"/>
        </w:rPr>
        <w:t>受傷内容（傷病名）：</w:t>
      </w:r>
    </w:p>
    <w:p w:rsidR="00261015" w:rsidRPr="000A7284" w:rsidRDefault="00261015" w:rsidP="00261015">
      <w:pPr>
        <w:widowControl/>
        <w:spacing w:line="360" w:lineRule="auto"/>
        <w:jc w:val="left"/>
        <w:rPr>
          <w:szCs w:val="21"/>
        </w:rPr>
      </w:pPr>
      <w:r w:rsidRPr="000A7284">
        <w:rPr>
          <w:rFonts w:hint="eastAsia"/>
          <w:szCs w:val="21"/>
        </w:rPr>
        <w:t>競技（出場）停止期間：　30日間　　90日間　　180日間　　1年間　（　　　　　　）</w:t>
      </w:r>
    </w:p>
    <w:p w:rsidR="00261015" w:rsidRPr="000A7284" w:rsidRDefault="00261015" w:rsidP="00261015">
      <w:pPr>
        <w:widowControl/>
        <w:spacing w:line="360" w:lineRule="auto"/>
        <w:jc w:val="left"/>
        <w:rPr>
          <w:szCs w:val="21"/>
          <w:u w:val="double"/>
        </w:rPr>
      </w:pPr>
      <w:r w:rsidRPr="000A7284">
        <w:rPr>
          <w:rFonts w:hint="eastAsia"/>
          <w:szCs w:val="21"/>
          <w:u w:val="double"/>
        </w:rPr>
        <w:t xml:space="preserve">停止解除予定日：　</w:t>
      </w:r>
      <w:r>
        <w:rPr>
          <w:rFonts w:hint="eastAsia"/>
          <w:szCs w:val="21"/>
          <w:u w:val="double"/>
        </w:rPr>
        <w:t xml:space="preserve">　　</w:t>
      </w:r>
      <w:r w:rsidRPr="000A7284">
        <w:rPr>
          <w:rFonts w:hint="eastAsia"/>
          <w:szCs w:val="21"/>
          <w:u w:val="double"/>
        </w:rPr>
        <w:t xml:space="preserve">　</w:t>
      </w:r>
      <w:r>
        <w:rPr>
          <w:rFonts w:hint="eastAsia"/>
          <w:szCs w:val="21"/>
          <w:u w:val="double"/>
        </w:rPr>
        <w:t xml:space="preserve">　</w:t>
      </w:r>
      <w:r w:rsidRPr="000A7284">
        <w:rPr>
          <w:rFonts w:hint="eastAsia"/>
          <w:szCs w:val="21"/>
          <w:u w:val="double"/>
        </w:rPr>
        <w:t xml:space="preserve">年　　</w:t>
      </w:r>
      <w:r>
        <w:rPr>
          <w:rFonts w:hint="eastAsia"/>
          <w:szCs w:val="21"/>
          <w:u w:val="double"/>
        </w:rPr>
        <w:t xml:space="preserve">　</w:t>
      </w:r>
      <w:r w:rsidRPr="000A7284">
        <w:rPr>
          <w:rFonts w:hint="eastAsia"/>
          <w:szCs w:val="21"/>
          <w:u w:val="double"/>
        </w:rPr>
        <w:t xml:space="preserve">　月　　　　日　　記載医師　　　　　 　</w:t>
      </w:r>
      <w:r>
        <w:rPr>
          <w:rFonts w:hint="eastAsia"/>
          <w:szCs w:val="21"/>
          <w:u w:val="double"/>
        </w:rPr>
        <w:t xml:space="preserve">　</w:t>
      </w:r>
      <w:r w:rsidRPr="000A7284">
        <w:rPr>
          <w:rFonts w:hint="eastAsia"/>
          <w:szCs w:val="21"/>
          <w:u w:val="double"/>
        </w:rPr>
        <w:t xml:space="preserve">　　　㊞</w:t>
      </w:r>
      <w:r>
        <w:rPr>
          <w:rFonts w:hint="eastAsia"/>
          <w:szCs w:val="21"/>
          <w:u w:val="double"/>
        </w:rPr>
        <w:t xml:space="preserve">　</w:t>
      </w:r>
    </w:p>
    <w:p w:rsidR="00261015" w:rsidRPr="000A7284" w:rsidRDefault="00261015" w:rsidP="00261015">
      <w:pPr>
        <w:widowControl/>
        <w:spacing w:line="276" w:lineRule="auto"/>
        <w:jc w:val="left"/>
        <w:rPr>
          <w:szCs w:val="21"/>
        </w:rPr>
      </w:pPr>
      <w:r w:rsidRPr="000A7284">
        <w:rPr>
          <w:rFonts w:hint="eastAsia"/>
          <w:szCs w:val="21"/>
        </w:rPr>
        <w:t>＜初回診察＞（試合後翌日までに受診する）</w:t>
      </w:r>
    </w:p>
    <w:p w:rsidR="00261015" w:rsidRPr="000A7284" w:rsidRDefault="00261015" w:rsidP="00261015">
      <w:pPr>
        <w:widowControl/>
        <w:spacing w:line="276" w:lineRule="auto"/>
        <w:ind w:firstLineChars="100" w:firstLine="210"/>
        <w:jc w:val="left"/>
        <w:rPr>
          <w:szCs w:val="21"/>
        </w:rPr>
      </w:pPr>
      <w:r w:rsidRPr="000A7284">
        <w:rPr>
          <w:rFonts w:hint="eastAsia"/>
          <w:szCs w:val="21"/>
        </w:rPr>
        <w:t>受診日：</w:t>
      </w:r>
    </w:p>
    <w:p w:rsidR="00261015" w:rsidRPr="000A7284" w:rsidRDefault="00261015" w:rsidP="00261015">
      <w:pPr>
        <w:widowControl/>
        <w:ind w:firstLineChars="100" w:firstLine="210"/>
        <w:jc w:val="left"/>
        <w:rPr>
          <w:szCs w:val="21"/>
        </w:rPr>
      </w:pPr>
      <w:r>
        <w:rPr>
          <w:rFonts w:hint="eastAsia"/>
          <w:szCs w:val="21"/>
        </w:rPr>
        <w:t>診察所見</w:t>
      </w:r>
      <w:r w:rsidRPr="000A7284">
        <w:rPr>
          <w:rFonts w:hint="eastAsia"/>
          <w:szCs w:val="21"/>
        </w:rPr>
        <w:t>：（神経学的所見と脳震盪症状のチェック）</w:t>
      </w:r>
    </w:p>
    <w:p w:rsidR="00261015" w:rsidRPr="002740EF" w:rsidRDefault="00261015" w:rsidP="00261015">
      <w:pPr>
        <w:widowControl/>
        <w:jc w:val="left"/>
        <w:rPr>
          <w:szCs w:val="21"/>
        </w:rPr>
      </w:pPr>
    </w:p>
    <w:p w:rsidR="00261015" w:rsidRPr="000A7284" w:rsidRDefault="00261015" w:rsidP="00261015">
      <w:pPr>
        <w:widowControl/>
        <w:jc w:val="left"/>
        <w:rPr>
          <w:szCs w:val="21"/>
        </w:rPr>
      </w:pPr>
    </w:p>
    <w:p w:rsidR="00261015" w:rsidRPr="000A7284" w:rsidRDefault="00261015" w:rsidP="00261015">
      <w:pPr>
        <w:widowControl/>
        <w:ind w:firstLineChars="100" w:firstLine="210"/>
        <w:jc w:val="left"/>
        <w:rPr>
          <w:szCs w:val="21"/>
        </w:rPr>
      </w:pPr>
      <w:r w:rsidRPr="000A7284">
        <w:rPr>
          <w:rFonts w:hint="eastAsia"/>
          <w:szCs w:val="21"/>
        </w:rPr>
        <w:t xml:space="preserve">検査（　</w:t>
      </w:r>
      <w:r w:rsidRPr="000A7284">
        <w:rPr>
          <w:szCs w:val="21"/>
        </w:rPr>
        <w:t>X-p</w:t>
      </w:r>
      <w:r w:rsidRPr="000A7284">
        <w:rPr>
          <w:rFonts w:hint="eastAsia"/>
          <w:szCs w:val="21"/>
        </w:rPr>
        <w:t xml:space="preserve">　CT　MRI　）</w:t>
      </w:r>
    </w:p>
    <w:p w:rsidR="00261015" w:rsidRPr="000A7284" w:rsidRDefault="00261015" w:rsidP="00261015">
      <w:pPr>
        <w:widowControl/>
        <w:ind w:firstLineChars="100" w:firstLine="210"/>
        <w:jc w:val="left"/>
        <w:rPr>
          <w:szCs w:val="21"/>
        </w:rPr>
      </w:pPr>
      <w:r w:rsidRPr="000A7284">
        <w:rPr>
          <w:rFonts w:hint="eastAsia"/>
          <w:szCs w:val="21"/>
        </w:rPr>
        <w:t>所見</w:t>
      </w:r>
    </w:p>
    <w:p w:rsidR="00261015" w:rsidRPr="000A7284" w:rsidRDefault="00261015" w:rsidP="00261015">
      <w:pPr>
        <w:widowControl/>
        <w:jc w:val="left"/>
        <w:rPr>
          <w:szCs w:val="21"/>
        </w:rPr>
      </w:pPr>
    </w:p>
    <w:p w:rsidR="00261015" w:rsidRPr="000A7284" w:rsidRDefault="00261015" w:rsidP="00261015">
      <w:pPr>
        <w:widowControl/>
        <w:ind w:firstLineChars="100" w:firstLine="210"/>
        <w:jc w:val="left"/>
        <w:rPr>
          <w:szCs w:val="21"/>
        </w:rPr>
      </w:pPr>
      <w:r w:rsidRPr="000A7284">
        <w:rPr>
          <w:rFonts w:hint="eastAsia"/>
          <w:szCs w:val="21"/>
        </w:rPr>
        <w:t>脳震盪症状の有無：　　有　　　　　　　　無</w:t>
      </w:r>
    </w:p>
    <w:p w:rsidR="00261015" w:rsidRPr="000A7284" w:rsidRDefault="00261015" w:rsidP="00261015">
      <w:pPr>
        <w:widowControl/>
        <w:ind w:firstLineChars="100" w:firstLine="210"/>
        <w:jc w:val="left"/>
        <w:rPr>
          <w:szCs w:val="21"/>
        </w:rPr>
      </w:pPr>
      <w:r w:rsidRPr="000A7284">
        <w:rPr>
          <w:rFonts w:hint="eastAsia"/>
          <w:szCs w:val="21"/>
        </w:rPr>
        <w:t>診断と方針：</w:t>
      </w:r>
    </w:p>
    <w:p w:rsidR="00261015" w:rsidRPr="000A7284" w:rsidRDefault="00261015" w:rsidP="00261015">
      <w:pPr>
        <w:widowControl/>
        <w:spacing w:line="360" w:lineRule="auto"/>
        <w:jc w:val="left"/>
        <w:rPr>
          <w:szCs w:val="21"/>
          <w:u w:val="double"/>
        </w:rPr>
      </w:pPr>
      <w:r w:rsidRPr="000A7284">
        <w:rPr>
          <w:rFonts w:hint="eastAsia"/>
          <w:szCs w:val="21"/>
          <w:u w:val="double"/>
        </w:rPr>
        <w:t xml:space="preserve">　　　　　　　　　　　</w:t>
      </w:r>
      <w:r>
        <w:rPr>
          <w:rFonts w:hint="eastAsia"/>
          <w:szCs w:val="21"/>
          <w:u w:val="double"/>
        </w:rPr>
        <w:t xml:space="preserve">　　　　　　　　専門</w:t>
      </w:r>
      <w:r w:rsidRPr="000A7284">
        <w:rPr>
          <w:rFonts w:hint="eastAsia"/>
          <w:szCs w:val="21"/>
          <w:u w:val="double"/>
        </w:rPr>
        <w:t xml:space="preserve">医（署名捺印）　</w:t>
      </w:r>
      <w:r>
        <w:rPr>
          <w:rFonts w:hint="eastAsia"/>
          <w:szCs w:val="21"/>
          <w:u w:val="double"/>
        </w:rPr>
        <w:t xml:space="preserve">　　</w:t>
      </w:r>
      <w:r w:rsidRPr="000A7284">
        <w:rPr>
          <w:rFonts w:hint="eastAsia"/>
          <w:szCs w:val="21"/>
          <w:u w:val="double"/>
        </w:rPr>
        <w:t xml:space="preserve">　　　</w:t>
      </w:r>
      <w:r>
        <w:rPr>
          <w:rFonts w:hint="eastAsia"/>
          <w:szCs w:val="21"/>
          <w:u w:val="double"/>
        </w:rPr>
        <w:t xml:space="preserve">　</w:t>
      </w:r>
      <w:r w:rsidRPr="000A7284">
        <w:rPr>
          <w:rFonts w:hint="eastAsia"/>
          <w:szCs w:val="21"/>
          <w:u w:val="double"/>
        </w:rPr>
        <w:t xml:space="preserve">　　　　　　㊞</w:t>
      </w:r>
      <w:r w:rsidRPr="0065543E">
        <w:rPr>
          <w:rFonts w:hint="eastAsia"/>
          <w:szCs w:val="21"/>
          <w:u w:val="double"/>
        </w:rPr>
        <w:t xml:space="preserve">　</w:t>
      </w:r>
    </w:p>
    <w:p w:rsidR="00261015" w:rsidRPr="000A7284" w:rsidRDefault="00261015" w:rsidP="00261015">
      <w:pPr>
        <w:widowControl/>
        <w:jc w:val="left"/>
        <w:rPr>
          <w:szCs w:val="21"/>
        </w:rPr>
      </w:pPr>
      <w:r w:rsidRPr="000A7284">
        <w:rPr>
          <w:rFonts w:hint="eastAsia"/>
          <w:szCs w:val="21"/>
        </w:rPr>
        <w:t>＜停止解除時診察＞（スパーリング開始前に受診する）</w:t>
      </w:r>
    </w:p>
    <w:p w:rsidR="00261015" w:rsidRPr="000A7284" w:rsidRDefault="00261015" w:rsidP="00261015">
      <w:pPr>
        <w:widowControl/>
        <w:jc w:val="left"/>
        <w:rPr>
          <w:szCs w:val="21"/>
        </w:rPr>
      </w:pPr>
      <w:r w:rsidRPr="000A7284">
        <w:rPr>
          <w:rFonts w:hint="eastAsia"/>
          <w:szCs w:val="21"/>
        </w:rPr>
        <w:t xml:space="preserve">　受診日：</w:t>
      </w:r>
    </w:p>
    <w:p w:rsidR="00261015" w:rsidRPr="000A7284" w:rsidRDefault="00261015" w:rsidP="00261015">
      <w:pPr>
        <w:widowControl/>
        <w:jc w:val="left"/>
        <w:rPr>
          <w:szCs w:val="21"/>
        </w:rPr>
      </w:pPr>
      <w:r w:rsidRPr="000A7284">
        <w:rPr>
          <w:rFonts w:hint="eastAsia"/>
          <w:szCs w:val="21"/>
        </w:rPr>
        <w:t xml:space="preserve">　</w:t>
      </w:r>
      <w:r>
        <w:rPr>
          <w:rFonts w:hint="eastAsia"/>
          <w:szCs w:val="21"/>
        </w:rPr>
        <w:t>診察所見</w:t>
      </w:r>
      <w:r w:rsidRPr="000A7284">
        <w:rPr>
          <w:rFonts w:hint="eastAsia"/>
          <w:szCs w:val="21"/>
        </w:rPr>
        <w:t>：（神経学的所見と脳震盪症状のチェック）</w:t>
      </w:r>
    </w:p>
    <w:p w:rsidR="00261015" w:rsidRPr="000A7284" w:rsidRDefault="00261015" w:rsidP="00261015">
      <w:pPr>
        <w:widowControl/>
        <w:jc w:val="left"/>
        <w:rPr>
          <w:szCs w:val="21"/>
        </w:rPr>
      </w:pPr>
    </w:p>
    <w:p w:rsidR="00261015" w:rsidRPr="000A7284" w:rsidRDefault="00261015" w:rsidP="00261015">
      <w:pPr>
        <w:widowControl/>
        <w:jc w:val="left"/>
        <w:rPr>
          <w:szCs w:val="21"/>
        </w:rPr>
      </w:pPr>
    </w:p>
    <w:p w:rsidR="00261015" w:rsidRPr="000A7284" w:rsidRDefault="00261015" w:rsidP="00261015">
      <w:pPr>
        <w:widowControl/>
        <w:spacing w:line="360" w:lineRule="auto"/>
        <w:ind w:firstLineChars="100" w:firstLine="210"/>
        <w:jc w:val="left"/>
        <w:rPr>
          <w:szCs w:val="21"/>
        </w:rPr>
      </w:pPr>
      <w:r w:rsidRPr="000A7284">
        <w:rPr>
          <w:rFonts w:hint="eastAsia"/>
          <w:szCs w:val="21"/>
        </w:rPr>
        <w:t>脳震盪症状の有無：　　有　　　　　　　無</w:t>
      </w:r>
    </w:p>
    <w:p w:rsidR="00261015" w:rsidRPr="000A7284" w:rsidRDefault="00261015" w:rsidP="00261015">
      <w:pPr>
        <w:widowControl/>
        <w:spacing w:line="360" w:lineRule="auto"/>
        <w:ind w:firstLineChars="100" w:firstLine="210"/>
        <w:jc w:val="left"/>
        <w:rPr>
          <w:szCs w:val="21"/>
        </w:rPr>
      </w:pPr>
      <w:r w:rsidRPr="000A7284">
        <w:rPr>
          <w:rFonts w:hint="eastAsia"/>
          <w:szCs w:val="21"/>
        </w:rPr>
        <w:t xml:space="preserve">競技再開の可否：　　　可　</w:t>
      </w:r>
      <w:r>
        <w:rPr>
          <w:rFonts w:hint="eastAsia"/>
          <w:szCs w:val="21"/>
        </w:rPr>
        <w:t xml:space="preserve">　</w:t>
      </w:r>
      <w:r w:rsidRPr="000A7284">
        <w:rPr>
          <w:rFonts w:hint="eastAsia"/>
          <w:szCs w:val="21"/>
        </w:rPr>
        <w:t xml:space="preserve">　　　　　否</w:t>
      </w:r>
      <w:r>
        <w:rPr>
          <w:rFonts w:hint="eastAsia"/>
          <w:szCs w:val="21"/>
        </w:rPr>
        <w:t xml:space="preserve">　</w:t>
      </w:r>
      <w:r w:rsidRPr="000A7284">
        <w:rPr>
          <w:rFonts w:hint="eastAsia"/>
          <w:szCs w:val="21"/>
        </w:rPr>
        <w:t>（追記　　　　　　　　　　　　　　　）</w:t>
      </w:r>
    </w:p>
    <w:p w:rsidR="00261015" w:rsidRPr="000A7284" w:rsidRDefault="00261015" w:rsidP="00261015">
      <w:pPr>
        <w:widowControl/>
        <w:spacing w:line="360" w:lineRule="auto"/>
        <w:jc w:val="left"/>
        <w:rPr>
          <w:szCs w:val="21"/>
          <w:u w:val="single"/>
        </w:rPr>
      </w:pPr>
      <w:r w:rsidRPr="000A7284">
        <w:rPr>
          <w:rFonts w:hint="eastAsia"/>
          <w:szCs w:val="21"/>
        </w:rPr>
        <w:t xml:space="preserve">　　　　　　　　　　　　　　</w:t>
      </w:r>
      <w:r>
        <w:rPr>
          <w:rFonts w:hint="eastAsia"/>
          <w:szCs w:val="21"/>
        </w:rPr>
        <w:t xml:space="preserve">　専門</w:t>
      </w:r>
      <w:r w:rsidRPr="000A7284">
        <w:rPr>
          <w:rFonts w:hint="eastAsia"/>
          <w:szCs w:val="21"/>
        </w:rPr>
        <w:t xml:space="preserve">医（署名捺印）　　</w:t>
      </w:r>
      <w:r w:rsidRPr="000A7284">
        <w:rPr>
          <w:rFonts w:hint="eastAsia"/>
          <w:szCs w:val="21"/>
          <w:u w:val="single"/>
        </w:rPr>
        <w:t xml:space="preserve">　　　　　　　　　　</w:t>
      </w:r>
      <w:r>
        <w:rPr>
          <w:rFonts w:hint="eastAsia"/>
          <w:szCs w:val="21"/>
          <w:u w:val="single"/>
        </w:rPr>
        <w:t xml:space="preserve">　</w:t>
      </w:r>
      <w:r w:rsidRPr="000A7284">
        <w:rPr>
          <w:rFonts w:hint="eastAsia"/>
          <w:szCs w:val="21"/>
          <w:u w:val="single"/>
        </w:rPr>
        <w:t xml:space="preserve">　　</w:t>
      </w:r>
      <w:r>
        <w:rPr>
          <w:rFonts w:hint="eastAsia"/>
          <w:szCs w:val="21"/>
          <w:u w:val="single"/>
        </w:rPr>
        <w:t xml:space="preserve">　</w:t>
      </w:r>
      <w:r w:rsidRPr="000A7284">
        <w:rPr>
          <w:rFonts w:hint="eastAsia"/>
          <w:szCs w:val="21"/>
          <w:u w:val="single"/>
        </w:rPr>
        <w:t>㊞</w:t>
      </w:r>
    </w:p>
    <w:p w:rsidR="00261015" w:rsidRDefault="00261015" w:rsidP="00261015">
      <w:pPr>
        <w:widowControl/>
        <w:spacing w:line="360" w:lineRule="auto"/>
        <w:jc w:val="left"/>
        <w:rPr>
          <w:szCs w:val="21"/>
          <w:u w:val="single"/>
        </w:rPr>
      </w:pPr>
      <w:r w:rsidRPr="000A7284">
        <w:rPr>
          <w:rFonts w:hint="eastAsia"/>
          <w:szCs w:val="21"/>
        </w:rPr>
        <w:t xml:space="preserve">　　　年　　月　　日　</w:t>
      </w:r>
      <w:r>
        <w:rPr>
          <w:rFonts w:hint="eastAsia"/>
          <w:szCs w:val="21"/>
        </w:rPr>
        <w:t>ブロック医事委員長</w:t>
      </w:r>
      <w:r w:rsidRPr="000A7284">
        <w:rPr>
          <w:rFonts w:hint="eastAsia"/>
          <w:szCs w:val="21"/>
        </w:rPr>
        <w:t>確認（署名捺印）</w:t>
      </w:r>
      <w:r w:rsidRPr="000A7284">
        <w:rPr>
          <w:rFonts w:hint="eastAsia"/>
          <w:szCs w:val="21"/>
          <w:u w:val="single"/>
        </w:rPr>
        <w:t xml:space="preserve">                  </w:t>
      </w:r>
      <w:r>
        <w:rPr>
          <w:rFonts w:hint="eastAsia"/>
          <w:szCs w:val="21"/>
          <w:u w:val="single"/>
        </w:rPr>
        <w:t xml:space="preserve">　</w:t>
      </w:r>
      <w:r w:rsidRPr="000A7284">
        <w:rPr>
          <w:rFonts w:hint="eastAsia"/>
          <w:szCs w:val="21"/>
          <w:u w:val="single"/>
        </w:rPr>
        <w:t xml:space="preserve">    ㊞</w:t>
      </w:r>
    </w:p>
    <w:p w:rsidR="00261015" w:rsidRDefault="00261015" w:rsidP="00261015">
      <w:pPr>
        <w:widowControl/>
        <w:spacing w:line="360" w:lineRule="auto"/>
        <w:jc w:val="left"/>
        <w:rPr>
          <w:szCs w:val="21"/>
          <w:u w:val="single"/>
        </w:rPr>
      </w:pPr>
      <w:r w:rsidRPr="000A7284">
        <w:rPr>
          <w:rFonts w:hint="eastAsia"/>
          <w:szCs w:val="21"/>
        </w:rPr>
        <w:t xml:space="preserve">　　　年　　月　　日　</w:t>
      </w:r>
      <w:r>
        <w:rPr>
          <w:rFonts w:hint="eastAsia"/>
          <w:szCs w:val="21"/>
        </w:rPr>
        <w:t xml:space="preserve">理事長　</w:t>
      </w:r>
      <w:r w:rsidRPr="000A7284">
        <w:rPr>
          <w:rFonts w:hint="eastAsia"/>
          <w:szCs w:val="21"/>
        </w:rPr>
        <w:t xml:space="preserve">確認（署名捺印）　　　</w:t>
      </w:r>
      <w:r w:rsidRPr="000A7284">
        <w:rPr>
          <w:rFonts w:hint="eastAsia"/>
          <w:szCs w:val="21"/>
          <w:u w:val="single"/>
        </w:rPr>
        <w:t xml:space="preserve">        </w:t>
      </w:r>
      <w:r>
        <w:rPr>
          <w:szCs w:val="21"/>
          <w:u w:val="single"/>
        </w:rPr>
        <w:t xml:space="preserve"> </w:t>
      </w:r>
      <w:r w:rsidRPr="000A7284">
        <w:rPr>
          <w:rFonts w:hint="eastAsia"/>
          <w:szCs w:val="21"/>
          <w:u w:val="single"/>
        </w:rPr>
        <w:t xml:space="preserve">               </w:t>
      </w:r>
      <w:r>
        <w:rPr>
          <w:rFonts w:hint="eastAsia"/>
          <w:szCs w:val="21"/>
          <w:u w:val="single"/>
        </w:rPr>
        <w:t xml:space="preserve">　</w:t>
      </w:r>
      <w:r w:rsidRPr="000A7284">
        <w:rPr>
          <w:rFonts w:hint="eastAsia"/>
          <w:szCs w:val="21"/>
          <w:u w:val="single"/>
        </w:rPr>
        <w:t xml:space="preserve">  ㊞</w:t>
      </w:r>
    </w:p>
    <w:p w:rsidR="00261015" w:rsidRDefault="00261015" w:rsidP="00261015">
      <w:pPr>
        <w:widowControl/>
        <w:spacing w:line="360" w:lineRule="auto"/>
        <w:jc w:val="left"/>
        <w:rPr>
          <w:szCs w:val="21"/>
          <w:u w:val="single"/>
        </w:rPr>
      </w:pPr>
      <w:r w:rsidRPr="000A7284">
        <w:rPr>
          <w:rFonts w:hint="eastAsia"/>
          <w:szCs w:val="21"/>
        </w:rPr>
        <w:t xml:space="preserve">　　　年　　月　　日　</w:t>
      </w:r>
      <w:r>
        <w:rPr>
          <w:rFonts w:hint="eastAsia"/>
          <w:szCs w:val="21"/>
        </w:rPr>
        <w:t xml:space="preserve">会長　　</w:t>
      </w:r>
      <w:r w:rsidRPr="000A7284">
        <w:rPr>
          <w:rFonts w:hint="eastAsia"/>
          <w:szCs w:val="21"/>
        </w:rPr>
        <w:t xml:space="preserve">確認（署名捺印）　　　</w:t>
      </w:r>
      <w:r w:rsidRPr="000A7284">
        <w:rPr>
          <w:rFonts w:hint="eastAsia"/>
          <w:szCs w:val="21"/>
          <w:u w:val="single"/>
        </w:rPr>
        <w:t xml:space="preserve">                          </w:t>
      </w:r>
      <w:r>
        <w:rPr>
          <w:rFonts w:hint="eastAsia"/>
          <w:szCs w:val="21"/>
          <w:u w:val="single"/>
        </w:rPr>
        <w:t xml:space="preserve">　</w:t>
      </w:r>
      <w:r w:rsidRPr="000A7284">
        <w:rPr>
          <w:rFonts w:hint="eastAsia"/>
          <w:szCs w:val="21"/>
          <w:u w:val="single"/>
        </w:rPr>
        <w:t>㊞</w:t>
      </w:r>
    </w:p>
    <w:p w:rsidR="006F6F68" w:rsidRDefault="00261015" w:rsidP="00261015">
      <w:pPr>
        <w:widowControl/>
        <w:jc w:val="left"/>
        <w:rPr>
          <w:szCs w:val="21"/>
        </w:rPr>
      </w:pPr>
      <w:r>
        <w:rPr>
          <w:rFonts w:hint="eastAsia"/>
          <w:szCs w:val="21"/>
        </w:rPr>
        <w:t xml:space="preserve">　（都道府県大会までは都道府県連、ブロック大会以上はブロック連盟の理事長・会長）</w:t>
      </w:r>
    </w:p>
    <w:p w:rsidR="00261015" w:rsidRDefault="00261015" w:rsidP="00261015">
      <w:pPr>
        <w:widowControl/>
        <w:jc w:val="right"/>
        <w:rPr>
          <w:szCs w:val="21"/>
        </w:rPr>
      </w:pPr>
      <w:r>
        <w:rPr>
          <w:rFonts w:hint="eastAsia"/>
          <w:szCs w:val="21"/>
        </w:rPr>
        <w:t>（</w:t>
      </w:r>
      <w:r w:rsidR="00F62950">
        <w:rPr>
          <w:rFonts w:hint="eastAsia"/>
          <w:szCs w:val="21"/>
        </w:rPr>
        <w:t>競技</w:t>
      </w:r>
      <w:r>
        <w:rPr>
          <w:rFonts w:hint="eastAsia"/>
          <w:szCs w:val="21"/>
        </w:rPr>
        <w:t>再開後日連へ送付）</w:t>
      </w:r>
    </w:p>
    <w:p w:rsidR="00F62950" w:rsidRPr="000A7284" w:rsidRDefault="00F62950" w:rsidP="00F62950">
      <w:pPr>
        <w:widowControl/>
        <w:jc w:val="left"/>
        <w:rPr>
          <w:szCs w:val="21"/>
        </w:rPr>
      </w:pPr>
      <w:bookmarkStart w:id="1" w:name="_Hlk514827685"/>
      <w:r>
        <w:rPr>
          <w:rFonts w:hint="eastAsia"/>
          <w:szCs w:val="21"/>
        </w:rPr>
        <w:lastRenderedPageBreak/>
        <w:t>１４－５　脳震盪段階</w:t>
      </w:r>
      <w:r w:rsidRPr="000A7284">
        <w:rPr>
          <w:rFonts w:hint="eastAsia"/>
          <w:szCs w:val="21"/>
        </w:rPr>
        <w:t>的復帰プログラム</w:t>
      </w:r>
    </w:p>
    <w:bookmarkEnd w:id="1"/>
    <w:p w:rsidR="00F62950" w:rsidRPr="000A7284" w:rsidRDefault="00F62950" w:rsidP="00F62950">
      <w:pPr>
        <w:widowControl/>
        <w:jc w:val="left"/>
        <w:rPr>
          <w:szCs w:val="21"/>
        </w:rPr>
      </w:pPr>
      <w:r>
        <w:rPr>
          <w:rFonts w:hint="eastAsia"/>
          <w:szCs w:val="21"/>
        </w:rPr>
        <w:t>脳震盪からの</w:t>
      </w:r>
      <w:r w:rsidRPr="000A7284">
        <w:rPr>
          <w:rFonts w:hint="eastAsia"/>
          <w:szCs w:val="21"/>
        </w:rPr>
        <w:t>競技復帰に当たっては、完全な休養から、それぞれの段階で、不調のないことを確認しながら段階的に運動（トレーニング）強度をあげることが望ましい。</w:t>
      </w:r>
    </w:p>
    <w:p w:rsidR="00F62950" w:rsidRPr="000A7284" w:rsidRDefault="00F62950" w:rsidP="00F62950">
      <w:pPr>
        <w:widowControl/>
        <w:jc w:val="left"/>
        <w:rPr>
          <w:szCs w:val="21"/>
        </w:rPr>
      </w:pPr>
      <w:r w:rsidRPr="000A7284">
        <w:rPr>
          <w:rFonts w:hint="eastAsia"/>
          <w:szCs w:val="21"/>
        </w:rPr>
        <w:t>競技復帰に向けての段階的なプログラムを示す。</w:t>
      </w:r>
    </w:p>
    <w:p w:rsidR="00F62950" w:rsidRPr="000A7284" w:rsidRDefault="00F62950" w:rsidP="00F62950">
      <w:pPr>
        <w:widowControl/>
        <w:jc w:val="left"/>
        <w:rPr>
          <w:szCs w:val="21"/>
        </w:rPr>
      </w:pPr>
    </w:p>
    <w:p w:rsidR="00F62950" w:rsidRPr="000A7284" w:rsidRDefault="00F62950" w:rsidP="00F62950">
      <w:pPr>
        <w:widowControl/>
        <w:jc w:val="left"/>
        <w:rPr>
          <w:szCs w:val="21"/>
        </w:rPr>
      </w:pPr>
      <w:r w:rsidRPr="000A7284">
        <w:rPr>
          <w:rFonts w:hint="eastAsia"/>
          <w:szCs w:val="21"/>
        </w:rPr>
        <w:t>あくまで、選手が安全にボクシング競技へ復帰するために行うものであることを認識する。</w:t>
      </w:r>
    </w:p>
    <w:p w:rsidR="00F62950" w:rsidRPr="000A7284" w:rsidRDefault="00F62950" w:rsidP="00F62950">
      <w:pPr>
        <w:widowControl/>
        <w:jc w:val="left"/>
        <w:rPr>
          <w:szCs w:val="21"/>
        </w:rPr>
      </w:pPr>
    </w:p>
    <w:p w:rsidR="00F62950" w:rsidRPr="000A7284" w:rsidRDefault="00F62950" w:rsidP="00F62950">
      <w:pPr>
        <w:widowControl/>
        <w:jc w:val="left"/>
        <w:rPr>
          <w:szCs w:val="21"/>
        </w:rPr>
      </w:pPr>
      <w:r w:rsidRPr="000A7284">
        <w:rPr>
          <w:rFonts w:hint="eastAsia"/>
          <w:szCs w:val="21"/>
        </w:rPr>
        <w:t>実施にあたっての注意事項</w:t>
      </w:r>
    </w:p>
    <w:p w:rsidR="00F62950" w:rsidRPr="000A7284" w:rsidRDefault="00F62950" w:rsidP="00F62950">
      <w:pPr>
        <w:pStyle w:val="a4"/>
        <w:widowControl/>
        <w:numPr>
          <w:ilvl w:val="0"/>
          <w:numId w:val="1"/>
        </w:numPr>
        <w:ind w:leftChars="0"/>
        <w:jc w:val="left"/>
        <w:rPr>
          <w:szCs w:val="21"/>
        </w:rPr>
      </w:pPr>
      <w:r w:rsidRPr="000A7284">
        <w:rPr>
          <w:rFonts w:hint="eastAsia"/>
          <w:szCs w:val="21"/>
        </w:rPr>
        <w:t>日数については、おおよその目安だが、極端に逸脱しないこと</w:t>
      </w:r>
    </w:p>
    <w:p w:rsidR="00F62950" w:rsidRPr="000A7284" w:rsidRDefault="00F62950" w:rsidP="00F62950">
      <w:pPr>
        <w:pStyle w:val="a4"/>
        <w:widowControl/>
        <w:numPr>
          <w:ilvl w:val="0"/>
          <w:numId w:val="1"/>
        </w:numPr>
        <w:ind w:leftChars="0"/>
        <w:jc w:val="left"/>
        <w:rPr>
          <w:szCs w:val="21"/>
        </w:rPr>
      </w:pPr>
      <w:r w:rsidRPr="000A7284">
        <w:rPr>
          <w:rFonts w:hint="eastAsia"/>
          <w:szCs w:val="21"/>
        </w:rPr>
        <w:t>次の段階に進むにあたっては、必ず指導者が確認を行うこと</w:t>
      </w:r>
    </w:p>
    <w:p w:rsidR="00F62950" w:rsidRPr="000A7284" w:rsidRDefault="00F62950" w:rsidP="00F62950">
      <w:pPr>
        <w:pStyle w:val="a4"/>
        <w:widowControl/>
        <w:ind w:leftChars="0" w:left="420"/>
        <w:jc w:val="left"/>
        <w:rPr>
          <w:szCs w:val="21"/>
        </w:rPr>
      </w:pPr>
    </w:p>
    <w:tbl>
      <w:tblPr>
        <w:tblStyle w:val="a3"/>
        <w:tblW w:w="0" w:type="auto"/>
        <w:tblLook w:val="04A0" w:firstRow="1" w:lastRow="0" w:firstColumn="1" w:lastColumn="0" w:noHBand="0" w:noVBand="1"/>
      </w:tblPr>
      <w:tblGrid>
        <w:gridCol w:w="2551"/>
        <w:gridCol w:w="2041"/>
        <w:gridCol w:w="2041"/>
        <w:gridCol w:w="2154"/>
      </w:tblGrid>
      <w:tr w:rsidR="00F62950" w:rsidRPr="000A7284" w:rsidTr="00297C0D">
        <w:tc>
          <w:tcPr>
            <w:tcW w:w="2551" w:type="dxa"/>
          </w:tcPr>
          <w:p w:rsidR="00F62950" w:rsidRPr="000A7284" w:rsidRDefault="00F62950" w:rsidP="00297C0D">
            <w:pPr>
              <w:widowControl/>
              <w:jc w:val="left"/>
              <w:rPr>
                <w:szCs w:val="21"/>
              </w:rPr>
            </w:pPr>
          </w:p>
        </w:tc>
        <w:tc>
          <w:tcPr>
            <w:tcW w:w="2041" w:type="dxa"/>
            <w:vAlign w:val="center"/>
          </w:tcPr>
          <w:p w:rsidR="00F62950" w:rsidRPr="000A7284" w:rsidRDefault="00F62950" w:rsidP="00297C0D">
            <w:pPr>
              <w:widowControl/>
              <w:jc w:val="center"/>
              <w:rPr>
                <w:szCs w:val="21"/>
              </w:rPr>
            </w:pPr>
            <w:r w:rsidRPr="000A7284">
              <w:rPr>
                <w:rFonts w:hint="eastAsia"/>
                <w:szCs w:val="21"/>
              </w:rPr>
              <w:t>３０日間</w:t>
            </w:r>
          </w:p>
        </w:tc>
        <w:tc>
          <w:tcPr>
            <w:tcW w:w="2041" w:type="dxa"/>
            <w:vAlign w:val="center"/>
          </w:tcPr>
          <w:p w:rsidR="00F62950" w:rsidRPr="000A7284" w:rsidRDefault="00F62950" w:rsidP="00297C0D">
            <w:pPr>
              <w:widowControl/>
              <w:jc w:val="center"/>
              <w:rPr>
                <w:szCs w:val="21"/>
              </w:rPr>
            </w:pPr>
            <w:r w:rsidRPr="000A7284">
              <w:rPr>
                <w:rFonts w:hint="eastAsia"/>
                <w:szCs w:val="21"/>
              </w:rPr>
              <w:t>９０日間</w:t>
            </w:r>
          </w:p>
        </w:tc>
        <w:tc>
          <w:tcPr>
            <w:tcW w:w="2154" w:type="dxa"/>
            <w:vAlign w:val="center"/>
          </w:tcPr>
          <w:p w:rsidR="00F62950" w:rsidRPr="000A7284" w:rsidRDefault="00F62950" w:rsidP="00297C0D">
            <w:pPr>
              <w:widowControl/>
              <w:jc w:val="center"/>
              <w:rPr>
                <w:szCs w:val="21"/>
              </w:rPr>
            </w:pPr>
            <w:r w:rsidRPr="000A7284">
              <w:rPr>
                <w:rFonts w:hint="eastAsia"/>
                <w:szCs w:val="21"/>
              </w:rPr>
              <w:t>１８０日間</w:t>
            </w:r>
          </w:p>
        </w:tc>
      </w:tr>
      <w:tr w:rsidR="00F62950" w:rsidRPr="000A7284" w:rsidTr="00297C0D">
        <w:tc>
          <w:tcPr>
            <w:tcW w:w="2551" w:type="dxa"/>
          </w:tcPr>
          <w:p w:rsidR="00F62950" w:rsidRPr="000A7284" w:rsidRDefault="00F62950" w:rsidP="00297C0D">
            <w:pPr>
              <w:widowControl/>
              <w:jc w:val="left"/>
              <w:rPr>
                <w:szCs w:val="21"/>
              </w:rPr>
            </w:pPr>
            <w:r w:rsidRPr="000A7284">
              <w:rPr>
                <w:rFonts w:hint="eastAsia"/>
                <w:szCs w:val="21"/>
              </w:rPr>
              <w:t>完全休養</w:t>
            </w:r>
          </w:p>
        </w:tc>
        <w:tc>
          <w:tcPr>
            <w:tcW w:w="2041" w:type="dxa"/>
          </w:tcPr>
          <w:p w:rsidR="00F62950" w:rsidRPr="000A7284" w:rsidRDefault="00F62950" w:rsidP="00297C0D">
            <w:pPr>
              <w:widowControl/>
              <w:jc w:val="center"/>
              <w:rPr>
                <w:szCs w:val="21"/>
              </w:rPr>
            </w:pPr>
            <w:r w:rsidRPr="000A7284">
              <w:rPr>
                <w:rFonts w:hint="eastAsia"/>
                <w:szCs w:val="21"/>
              </w:rPr>
              <w:t>7日間</w:t>
            </w:r>
          </w:p>
        </w:tc>
        <w:tc>
          <w:tcPr>
            <w:tcW w:w="2041" w:type="dxa"/>
          </w:tcPr>
          <w:p w:rsidR="00F62950" w:rsidRPr="000A7284" w:rsidRDefault="00F62950" w:rsidP="00297C0D">
            <w:pPr>
              <w:widowControl/>
              <w:jc w:val="center"/>
              <w:rPr>
                <w:szCs w:val="21"/>
              </w:rPr>
            </w:pPr>
            <w:r w:rsidRPr="000A7284">
              <w:rPr>
                <w:rFonts w:hint="eastAsia"/>
                <w:szCs w:val="21"/>
              </w:rPr>
              <w:t>2</w:t>
            </w:r>
            <w:r w:rsidRPr="000A7284">
              <w:rPr>
                <w:szCs w:val="21"/>
              </w:rPr>
              <w:t>1</w:t>
            </w:r>
            <w:r w:rsidRPr="000A7284">
              <w:rPr>
                <w:rFonts w:hint="eastAsia"/>
                <w:szCs w:val="21"/>
              </w:rPr>
              <w:t>日間</w:t>
            </w:r>
          </w:p>
        </w:tc>
        <w:tc>
          <w:tcPr>
            <w:tcW w:w="2154" w:type="dxa"/>
          </w:tcPr>
          <w:p w:rsidR="00F62950" w:rsidRPr="000A7284" w:rsidRDefault="00F62950" w:rsidP="00297C0D">
            <w:pPr>
              <w:widowControl/>
              <w:jc w:val="center"/>
              <w:rPr>
                <w:szCs w:val="21"/>
              </w:rPr>
            </w:pPr>
            <w:r w:rsidRPr="000A7284">
              <w:rPr>
                <w:rFonts w:hint="eastAsia"/>
                <w:szCs w:val="21"/>
              </w:rPr>
              <w:t>30日間</w:t>
            </w:r>
          </w:p>
        </w:tc>
      </w:tr>
      <w:tr w:rsidR="00F62950" w:rsidRPr="000A7284" w:rsidTr="00297C0D">
        <w:tc>
          <w:tcPr>
            <w:tcW w:w="2551" w:type="dxa"/>
          </w:tcPr>
          <w:p w:rsidR="00F62950" w:rsidRPr="000A7284" w:rsidRDefault="00F62950" w:rsidP="00297C0D">
            <w:pPr>
              <w:widowControl/>
              <w:jc w:val="left"/>
              <w:rPr>
                <w:szCs w:val="21"/>
              </w:rPr>
            </w:pPr>
            <w:r w:rsidRPr="000A7284">
              <w:rPr>
                <w:rFonts w:hint="eastAsia"/>
                <w:szCs w:val="21"/>
              </w:rPr>
              <w:t>軽い有酸素運動</w:t>
            </w:r>
          </w:p>
          <w:p w:rsidR="00F62950" w:rsidRPr="000A7284" w:rsidRDefault="00F62950" w:rsidP="00297C0D">
            <w:pPr>
              <w:widowControl/>
              <w:jc w:val="left"/>
              <w:rPr>
                <w:sz w:val="16"/>
                <w:szCs w:val="16"/>
              </w:rPr>
            </w:pPr>
            <w:r w:rsidRPr="000A7284">
              <w:rPr>
                <w:rFonts w:hint="eastAsia"/>
                <w:sz w:val="16"/>
                <w:szCs w:val="16"/>
              </w:rPr>
              <w:t>（歩行、水泳、エアロバイク）</w:t>
            </w:r>
          </w:p>
        </w:tc>
        <w:tc>
          <w:tcPr>
            <w:tcW w:w="2041" w:type="dxa"/>
            <w:vAlign w:val="center"/>
          </w:tcPr>
          <w:p w:rsidR="00F62950" w:rsidRPr="000A7284" w:rsidRDefault="00F62950" w:rsidP="00297C0D">
            <w:pPr>
              <w:widowControl/>
              <w:jc w:val="center"/>
              <w:rPr>
                <w:szCs w:val="21"/>
              </w:rPr>
            </w:pPr>
            <w:r w:rsidRPr="000A7284">
              <w:rPr>
                <w:rFonts w:hint="eastAsia"/>
                <w:szCs w:val="21"/>
              </w:rPr>
              <w:t>８日目～14日目</w:t>
            </w:r>
          </w:p>
        </w:tc>
        <w:tc>
          <w:tcPr>
            <w:tcW w:w="2041" w:type="dxa"/>
            <w:vAlign w:val="center"/>
          </w:tcPr>
          <w:p w:rsidR="00F62950" w:rsidRPr="000A7284" w:rsidRDefault="00F62950" w:rsidP="00297C0D">
            <w:pPr>
              <w:widowControl/>
              <w:jc w:val="center"/>
              <w:rPr>
                <w:szCs w:val="21"/>
              </w:rPr>
            </w:pPr>
            <w:r w:rsidRPr="000A7284">
              <w:rPr>
                <w:rFonts w:hint="eastAsia"/>
                <w:szCs w:val="21"/>
              </w:rPr>
              <w:t>22日目～45日目</w:t>
            </w:r>
          </w:p>
        </w:tc>
        <w:tc>
          <w:tcPr>
            <w:tcW w:w="2154" w:type="dxa"/>
            <w:vAlign w:val="center"/>
          </w:tcPr>
          <w:p w:rsidR="00F62950" w:rsidRPr="000A7284" w:rsidRDefault="00F62950" w:rsidP="00297C0D">
            <w:pPr>
              <w:widowControl/>
              <w:jc w:val="center"/>
              <w:rPr>
                <w:szCs w:val="21"/>
              </w:rPr>
            </w:pPr>
            <w:r w:rsidRPr="000A7284">
              <w:rPr>
                <w:rFonts w:hint="eastAsia"/>
                <w:szCs w:val="21"/>
              </w:rPr>
              <w:t>3</w:t>
            </w:r>
            <w:r w:rsidRPr="000A7284">
              <w:rPr>
                <w:szCs w:val="21"/>
              </w:rPr>
              <w:t>1</w:t>
            </w:r>
            <w:r w:rsidRPr="000A7284">
              <w:rPr>
                <w:rFonts w:hint="eastAsia"/>
                <w:szCs w:val="21"/>
              </w:rPr>
              <w:t>日目～60日目</w:t>
            </w:r>
          </w:p>
        </w:tc>
      </w:tr>
      <w:tr w:rsidR="00F62950" w:rsidRPr="000A7284" w:rsidTr="00297C0D">
        <w:tc>
          <w:tcPr>
            <w:tcW w:w="2551" w:type="dxa"/>
          </w:tcPr>
          <w:p w:rsidR="00F62950" w:rsidRPr="000A7284" w:rsidRDefault="00F62950" w:rsidP="00297C0D">
            <w:pPr>
              <w:widowControl/>
              <w:jc w:val="left"/>
              <w:rPr>
                <w:szCs w:val="21"/>
              </w:rPr>
            </w:pPr>
            <w:r w:rsidRPr="000A7284">
              <w:rPr>
                <w:rFonts w:hint="eastAsia"/>
                <w:szCs w:val="21"/>
              </w:rPr>
              <w:t>ステップ練習</w:t>
            </w:r>
          </w:p>
          <w:p w:rsidR="00F62950" w:rsidRPr="000A7284" w:rsidRDefault="00F62950" w:rsidP="00297C0D">
            <w:pPr>
              <w:widowControl/>
              <w:jc w:val="left"/>
              <w:rPr>
                <w:szCs w:val="21"/>
              </w:rPr>
            </w:pPr>
            <w:r w:rsidRPr="000A7284">
              <w:rPr>
                <w:rFonts w:hint="eastAsia"/>
                <w:szCs w:val="21"/>
              </w:rPr>
              <w:t>シャドーボクシング</w:t>
            </w:r>
          </w:p>
        </w:tc>
        <w:tc>
          <w:tcPr>
            <w:tcW w:w="2041" w:type="dxa"/>
            <w:vAlign w:val="center"/>
          </w:tcPr>
          <w:p w:rsidR="00F62950" w:rsidRPr="000A7284" w:rsidRDefault="00F62950" w:rsidP="00297C0D">
            <w:pPr>
              <w:widowControl/>
              <w:jc w:val="center"/>
              <w:rPr>
                <w:szCs w:val="21"/>
              </w:rPr>
            </w:pPr>
            <w:r w:rsidRPr="000A7284">
              <w:rPr>
                <w:rFonts w:hint="eastAsia"/>
                <w:szCs w:val="21"/>
              </w:rPr>
              <w:t>1</w:t>
            </w:r>
            <w:r w:rsidRPr="000A7284">
              <w:rPr>
                <w:szCs w:val="21"/>
              </w:rPr>
              <w:t>5</w:t>
            </w:r>
            <w:r w:rsidRPr="000A7284">
              <w:rPr>
                <w:rFonts w:hint="eastAsia"/>
                <w:szCs w:val="21"/>
              </w:rPr>
              <w:t>日目～2</w:t>
            </w:r>
            <w:r w:rsidRPr="000A7284">
              <w:rPr>
                <w:szCs w:val="21"/>
              </w:rPr>
              <w:t>2</w:t>
            </w:r>
            <w:r w:rsidRPr="000A7284">
              <w:rPr>
                <w:rFonts w:hint="eastAsia"/>
                <w:szCs w:val="21"/>
              </w:rPr>
              <w:t>日目</w:t>
            </w:r>
          </w:p>
        </w:tc>
        <w:tc>
          <w:tcPr>
            <w:tcW w:w="2041" w:type="dxa"/>
            <w:vAlign w:val="center"/>
          </w:tcPr>
          <w:p w:rsidR="00F62950" w:rsidRPr="000A7284" w:rsidRDefault="00F62950" w:rsidP="00297C0D">
            <w:pPr>
              <w:widowControl/>
              <w:jc w:val="center"/>
              <w:rPr>
                <w:szCs w:val="21"/>
              </w:rPr>
            </w:pPr>
            <w:r w:rsidRPr="000A7284">
              <w:rPr>
                <w:rFonts w:hint="eastAsia"/>
                <w:szCs w:val="21"/>
              </w:rPr>
              <w:t>46日目～70日目</w:t>
            </w:r>
          </w:p>
        </w:tc>
        <w:tc>
          <w:tcPr>
            <w:tcW w:w="2154" w:type="dxa"/>
            <w:vAlign w:val="center"/>
          </w:tcPr>
          <w:p w:rsidR="00F62950" w:rsidRPr="000A7284" w:rsidRDefault="00F62950" w:rsidP="00297C0D">
            <w:pPr>
              <w:widowControl/>
              <w:jc w:val="center"/>
              <w:rPr>
                <w:szCs w:val="21"/>
              </w:rPr>
            </w:pPr>
            <w:r w:rsidRPr="000A7284">
              <w:rPr>
                <w:szCs w:val="21"/>
              </w:rPr>
              <w:t>61</w:t>
            </w:r>
            <w:r w:rsidRPr="000A7284">
              <w:rPr>
                <w:rFonts w:hint="eastAsia"/>
                <w:szCs w:val="21"/>
              </w:rPr>
              <w:t>日目～1</w:t>
            </w:r>
            <w:r w:rsidRPr="000A7284">
              <w:rPr>
                <w:szCs w:val="21"/>
              </w:rPr>
              <w:t>00</w:t>
            </w:r>
            <w:r w:rsidRPr="000A7284">
              <w:rPr>
                <w:rFonts w:hint="eastAsia"/>
                <w:szCs w:val="21"/>
              </w:rPr>
              <w:t>日目</w:t>
            </w:r>
          </w:p>
        </w:tc>
      </w:tr>
      <w:tr w:rsidR="00F62950" w:rsidRPr="000A7284" w:rsidTr="00297C0D">
        <w:tc>
          <w:tcPr>
            <w:tcW w:w="2551" w:type="dxa"/>
          </w:tcPr>
          <w:p w:rsidR="00F62950" w:rsidRPr="000A7284" w:rsidRDefault="00F62950" w:rsidP="00297C0D">
            <w:pPr>
              <w:widowControl/>
              <w:jc w:val="left"/>
              <w:rPr>
                <w:szCs w:val="21"/>
              </w:rPr>
            </w:pPr>
            <w:r w:rsidRPr="000A7284">
              <w:rPr>
                <w:rFonts w:hint="eastAsia"/>
                <w:szCs w:val="21"/>
              </w:rPr>
              <w:t>筋力増強トレーニング</w:t>
            </w:r>
          </w:p>
          <w:p w:rsidR="00F62950" w:rsidRPr="000A7284" w:rsidRDefault="00F62950" w:rsidP="00297C0D">
            <w:pPr>
              <w:widowControl/>
              <w:jc w:val="left"/>
              <w:rPr>
                <w:szCs w:val="21"/>
              </w:rPr>
            </w:pPr>
            <w:r w:rsidRPr="000A7284">
              <w:rPr>
                <w:rFonts w:hint="eastAsia"/>
                <w:szCs w:val="21"/>
              </w:rPr>
              <w:t>縄跳び、ミット打ち</w:t>
            </w:r>
          </w:p>
        </w:tc>
        <w:tc>
          <w:tcPr>
            <w:tcW w:w="2041" w:type="dxa"/>
            <w:vAlign w:val="center"/>
          </w:tcPr>
          <w:p w:rsidR="00F62950" w:rsidRPr="000A7284" w:rsidRDefault="00F62950" w:rsidP="00297C0D">
            <w:pPr>
              <w:widowControl/>
              <w:jc w:val="center"/>
              <w:rPr>
                <w:szCs w:val="21"/>
              </w:rPr>
            </w:pPr>
            <w:r w:rsidRPr="000A7284">
              <w:rPr>
                <w:rFonts w:hint="eastAsia"/>
                <w:szCs w:val="21"/>
              </w:rPr>
              <w:t>2</w:t>
            </w:r>
            <w:r w:rsidRPr="000A7284">
              <w:rPr>
                <w:szCs w:val="21"/>
              </w:rPr>
              <w:t>3</w:t>
            </w:r>
            <w:r w:rsidRPr="000A7284">
              <w:rPr>
                <w:rFonts w:hint="eastAsia"/>
                <w:szCs w:val="21"/>
              </w:rPr>
              <w:t>日目～30日目</w:t>
            </w:r>
          </w:p>
        </w:tc>
        <w:tc>
          <w:tcPr>
            <w:tcW w:w="2041" w:type="dxa"/>
            <w:vAlign w:val="center"/>
          </w:tcPr>
          <w:p w:rsidR="00F62950" w:rsidRPr="000A7284" w:rsidRDefault="00F62950" w:rsidP="00297C0D">
            <w:pPr>
              <w:widowControl/>
              <w:jc w:val="center"/>
              <w:rPr>
                <w:szCs w:val="21"/>
              </w:rPr>
            </w:pPr>
            <w:r w:rsidRPr="000A7284">
              <w:rPr>
                <w:rFonts w:hint="eastAsia"/>
                <w:szCs w:val="21"/>
              </w:rPr>
              <w:t>71日目～90日目</w:t>
            </w:r>
          </w:p>
        </w:tc>
        <w:tc>
          <w:tcPr>
            <w:tcW w:w="2154" w:type="dxa"/>
            <w:vAlign w:val="center"/>
          </w:tcPr>
          <w:p w:rsidR="00F62950" w:rsidRPr="000A7284" w:rsidRDefault="00F62950" w:rsidP="00297C0D">
            <w:pPr>
              <w:widowControl/>
              <w:jc w:val="center"/>
              <w:rPr>
                <w:szCs w:val="21"/>
              </w:rPr>
            </w:pPr>
            <w:r w:rsidRPr="000A7284">
              <w:rPr>
                <w:rFonts w:hint="eastAsia"/>
                <w:szCs w:val="21"/>
              </w:rPr>
              <w:t>1</w:t>
            </w:r>
            <w:r w:rsidRPr="000A7284">
              <w:rPr>
                <w:szCs w:val="21"/>
              </w:rPr>
              <w:t>01</w:t>
            </w:r>
            <w:r w:rsidRPr="000A7284">
              <w:rPr>
                <w:rFonts w:hint="eastAsia"/>
                <w:szCs w:val="21"/>
              </w:rPr>
              <w:t>日目～1</w:t>
            </w:r>
            <w:r w:rsidRPr="000A7284">
              <w:rPr>
                <w:szCs w:val="21"/>
              </w:rPr>
              <w:t>80</w:t>
            </w:r>
            <w:r w:rsidRPr="000A7284">
              <w:rPr>
                <w:rFonts w:hint="eastAsia"/>
                <w:szCs w:val="21"/>
              </w:rPr>
              <w:t>日目</w:t>
            </w:r>
          </w:p>
        </w:tc>
      </w:tr>
    </w:tbl>
    <w:p w:rsidR="00F62950" w:rsidRPr="000A7284" w:rsidRDefault="00F62950" w:rsidP="00F62950">
      <w:pPr>
        <w:widowControl/>
        <w:jc w:val="left"/>
        <w:rPr>
          <w:szCs w:val="21"/>
        </w:rPr>
      </w:pPr>
    </w:p>
    <w:p w:rsidR="00F62950" w:rsidRPr="000A7284" w:rsidRDefault="00F62950" w:rsidP="00F62950">
      <w:pPr>
        <w:pStyle w:val="a4"/>
        <w:widowControl/>
        <w:numPr>
          <w:ilvl w:val="0"/>
          <w:numId w:val="2"/>
        </w:numPr>
        <w:ind w:leftChars="0"/>
        <w:jc w:val="left"/>
        <w:rPr>
          <w:szCs w:val="21"/>
        </w:rPr>
      </w:pPr>
      <w:r w:rsidRPr="000A7284">
        <w:rPr>
          <w:rFonts w:hint="eastAsia"/>
          <w:szCs w:val="21"/>
        </w:rPr>
        <w:t>経過中に下記のような脳震盪症状がある場合や、多少でも疑問や不安事項がある場合は、必ず専門医を受診すること</w:t>
      </w:r>
    </w:p>
    <w:p w:rsidR="00F62950" w:rsidRPr="000A7284"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hint="eastAsia"/>
          <w:szCs w:val="21"/>
        </w:rPr>
        <w:t>・</w:t>
      </w:r>
      <w:r w:rsidRPr="000A7284">
        <w:rPr>
          <w:rFonts w:asciiTheme="minorEastAsia" w:hAnsiTheme="minorEastAsia" w:cs="MS-Mincho" w:hint="eastAsia"/>
          <w:kern w:val="0"/>
          <w:szCs w:val="21"/>
        </w:rPr>
        <w:t>頭痛　　・頚部圧迫感　　・頚部痛　　・吐き気、嘔吐　　・めまい</w:t>
      </w:r>
    </w:p>
    <w:p w:rsidR="00F62950" w:rsidRPr="000A7284"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cs="MS-Mincho" w:hint="eastAsia"/>
          <w:kern w:val="0"/>
          <w:szCs w:val="21"/>
        </w:rPr>
        <w:t>・ものが霞んで見える　　・バランスが悪い　　・光に過敏　　・音に敏感</w:t>
      </w:r>
    </w:p>
    <w:p w:rsidR="00F62950"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cs="MS-Mincho" w:hint="eastAsia"/>
          <w:kern w:val="0"/>
          <w:szCs w:val="21"/>
        </w:rPr>
        <w:t xml:space="preserve">・すばやく動けない感じ　　・霧の中にいる感じ　　・気分が良くない　　</w:t>
      </w:r>
    </w:p>
    <w:p w:rsidR="00F62950" w:rsidRPr="000A7284"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cs="MS-Mincho" w:hint="eastAsia"/>
          <w:kern w:val="0"/>
          <w:szCs w:val="21"/>
        </w:rPr>
        <w:t>・集中力がない　　・思い出せない　　・疲れている　　・混乱している</w:t>
      </w:r>
    </w:p>
    <w:p w:rsidR="00F62950" w:rsidRPr="000A7284"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cs="MS-Mincho" w:hint="eastAsia"/>
          <w:kern w:val="0"/>
          <w:szCs w:val="21"/>
        </w:rPr>
        <w:t>・眠くなりやすい　　・寝付きが悪い　　・いつもより感情的　　・怒りやすい</w:t>
      </w:r>
    </w:p>
    <w:p w:rsidR="00F62950" w:rsidRPr="000A7284" w:rsidRDefault="00F62950" w:rsidP="00F62950">
      <w:pPr>
        <w:autoSpaceDE w:val="0"/>
        <w:autoSpaceDN w:val="0"/>
        <w:adjustRightInd w:val="0"/>
        <w:ind w:firstLineChars="200" w:firstLine="420"/>
        <w:jc w:val="left"/>
        <w:rPr>
          <w:rFonts w:asciiTheme="minorEastAsia" w:hAnsiTheme="minorEastAsia" w:cs="MS-Mincho"/>
          <w:kern w:val="0"/>
          <w:szCs w:val="21"/>
        </w:rPr>
      </w:pPr>
      <w:r w:rsidRPr="000A7284">
        <w:rPr>
          <w:rFonts w:asciiTheme="minorEastAsia" w:hAnsiTheme="minorEastAsia" w:cs="MS-Mincho" w:hint="eastAsia"/>
          <w:kern w:val="0"/>
          <w:szCs w:val="21"/>
        </w:rPr>
        <w:t>・悲しい　　・神経質、不安感がある</w:t>
      </w:r>
    </w:p>
    <w:p w:rsidR="00F62950" w:rsidRPr="000A7284" w:rsidRDefault="00F62950" w:rsidP="00F62950">
      <w:pPr>
        <w:pStyle w:val="a4"/>
        <w:numPr>
          <w:ilvl w:val="0"/>
          <w:numId w:val="2"/>
        </w:numPr>
        <w:autoSpaceDE w:val="0"/>
        <w:autoSpaceDN w:val="0"/>
        <w:adjustRightInd w:val="0"/>
        <w:ind w:leftChars="0"/>
        <w:jc w:val="left"/>
        <w:rPr>
          <w:rFonts w:asciiTheme="minorEastAsia" w:hAnsiTheme="minorEastAsia" w:cs="MS-Mincho"/>
          <w:kern w:val="0"/>
          <w:szCs w:val="21"/>
        </w:rPr>
      </w:pPr>
      <w:r w:rsidRPr="000A7284">
        <w:rPr>
          <w:rFonts w:asciiTheme="minorEastAsia" w:hAnsiTheme="minorEastAsia" w:cs="MS-Mincho" w:hint="eastAsia"/>
          <w:kern w:val="0"/>
          <w:szCs w:val="21"/>
        </w:rPr>
        <w:t>スパーリング再開前に、最終的な専門医の診断を受け、「競技再開可」の証明をもらい、</w:t>
      </w:r>
      <w:r>
        <w:rPr>
          <w:rFonts w:asciiTheme="minorEastAsia" w:hAnsiTheme="minorEastAsia" w:cs="MS-Mincho" w:hint="eastAsia"/>
          <w:kern w:val="0"/>
          <w:szCs w:val="21"/>
        </w:rPr>
        <w:t>ブロック</w:t>
      </w:r>
      <w:r w:rsidRPr="000A7284">
        <w:rPr>
          <w:rFonts w:asciiTheme="minorEastAsia" w:hAnsiTheme="minorEastAsia" w:cs="MS-Mincho" w:hint="eastAsia"/>
          <w:kern w:val="0"/>
          <w:szCs w:val="21"/>
        </w:rPr>
        <w:t>医事委員</w:t>
      </w:r>
      <w:r>
        <w:rPr>
          <w:rFonts w:asciiTheme="minorEastAsia" w:hAnsiTheme="minorEastAsia" w:cs="MS-Mincho" w:hint="eastAsia"/>
          <w:kern w:val="0"/>
          <w:szCs w:val="21"/>
        </w:rPr>
        <w:t>長</w:t>
      </w:r>
      <w:r w:rsidRPr="000A7284">
        <w:rPr>
          <w:rFonts w:asciiTheme="minorEastAsia" w:hAnsiTheme="minorEastAsia" w:cs="MS-Mincho" w:hint="eastAsia"/>
          <w:kern w:val="0"/>
          <w:szCs w:val="21"/>
        </w:rPr>
        <w:t>の確認を受ける</w:t>
      </w:r>
    </w:p>
    <w:p w:rsidR="00F62950" w:rsidRPr="000A7284" w:rsidRDefault="00F62950" w:rsidP="00F62950">
      <w:pPr>
        <w:pStyle w:val="a4"/>
        <w:numPr>
          <w:ilvl w:val="0"/>
          <w:numId w:val="2"/>
        </w:numPr>
        <w:autoSpaceDE w:val="0"/>
        <w:autoSpaceDN w:val="0"/>
        <w:adjustRightInd w:val="0"/>
        <w:ind w:leftChars="0"/>
        <w:jc w:val="left"/>
        <w:rPr>
          <w:rFonts w:asciiTheme="minorEastAsia" w:hAnsiTheme="minorEastAsia" w:cs="MS-Mincho"/>
          <w:kern w:val="0"/>
          <w:szCs w:val="21"/>
        </w:rPr>
      </w:pPr>
      <w:r>
        <w:rPr>
          <w:rFonts w:asciiTheme="minorEastAsia" w:hAnsiTheme="minorEastAsia" w:cs="MS-Mincho" w:hint="eastAsia"/>
          <w:kern w:val="0"/>
          <w:szCs w:val="21"/>
        </w:rPr>
        <w:t>ブロック</w:t>
      </w:r>
      <w:r w:rsidRPr="000A7284">
        <w:rPr>
          <w:rFonts w:asciiTheme="minorEastAsia" w:hAnsiTheme="minorEastAsia" w:cs="MS-Mincho" w:hint="eastAsia"/>
          <w:kern w:val="0"/>
          <w:szCs w:val="21"/>
        </w:rPr>
        <w:t>医事委員</w:t>
      </w:r>
      <w:r>
        <w:rPr>
          <w:rFonts w:asciiTheme="minorEastAsia" w:hAnsiTheme="minorEastAsia" w:cs="MS-Mincho" w:hint="eastAsia"/>
          <w:kern w:val="0"/>
          <w:szCs w:val="21"/>
        </w:rPr>
        <w:t>長</w:t>
      </w:r>
      <w:r w:rsidRPr="000A7284">
        <w:rPr>
          <w:rFonts w:asciiTheme="minorEastAsia" w:hAnsiTheme="minorEastAsia" w:cs="MS-Mincho" w:hint="eastAsia"/>
          <w:kern w:val="0"/>
          <w:szCs w:val="21"/>
        </w:rPr>
        <w:t>は、書類を確認し、問題がなければ、競技再開の承認の署名捺印をする</w:t>
      </w:r>
    </w:p>
    <w:p w:rsidR="00F62950" w:rsidRPr="00A650C4" w:rsidRDefault="00F62950" w:rsidP="00F62950">
      <w:pPr>
        <w:pStyle w:val="a4"/>
        <w:numPr>
          <w:ilvl w:val="0"/>
          <w:numId w:val="2"/>
        </w:numPr>
        <w:autoSpaceDE w:val="0"/>
        <w:autoSpaceDN w:val="0"/>
        <w:adjustRightInd w:val="0"/>
        <w:ind w:leftChars="0"/>
        <w:jc w:val="left"/>
        <w:rPr>
          <w:rFonts w:asciiTheme="minorEastAsia" w:hAnsiTheme="minorEastAsia" w:cs="MS-Mincho"/>
          <w:kern w:val="0"/>
          <w:szCs w:val="21"/>
        </w:rPr>
      </w:pPr>
      <w:r>
        <w:rPr>
          <w:rFonts w:asciiTheme="minorEastAsia" w:hAnsiTheme="minorEastAsia" w:cs="MS-Mincho" w:hint="eastAsia"/>
          <w:kern w:val="0"/>
          <w:szCs w:val="21"/>
        </w:rPr>
        <w:t>ブロック</w:t>
      </w:r>
      <w:r w:rsidRPr="000A7284">
        <w:rPr>
          <w:rFonts w:asciiTheme="minorEastAsia" w:hAnsiTheme="minorEastAsia" w:cs="MS-Mincho" w:hint="eastAsia"/>
          <w:kern w:val="0"/>
          <w:szCs w:val="21"/>
        </w:rPr>
        <w:t>医事委員</w:t>
      </w:r>
      <w:r>
        <w:rPr>
          <w:rFonts w:asciiTheme="minorEastAsia" w:hAnsiTheme="minorEastAsia" w:cs="MS-Mincho" w:hint="eastAsia"/>
          <w:kern w:val="0"/>
          <w:szCs w:val="21"/>
        </w:rPr>
        <w:t>長・理事長・会長</w:t>
      </w:r>
      <w:r w:rsidRPr="000A7284">
        <w:rPr>
          <w:rFonts w:asciiTheme="minorEastAsia" w:hAnsiTheme="minorEastAsia" w:cs="MS-Mincho" w:hint="eastAsia"/>
          <w:kern w:val="0"/>
          <w:szCs w:val="21"/>
        </w:rPr>
        <w:t>の承認をもって、スパーリング再開とすること</w:t>
      </w:r>
    </w:p>
    <w:p w:rsidR="00F62950" w:rsidRPr="00F62950" w:rsidRDefault="00F62950" w:rsidP="00F62950">
      <w:pPr>
        <w:widowControl/>
        <w:jc w:val="left"/>
        <w:rPr>
          <w:szCs w:val="21"/>
        </w:rPr>
      </w:pPr>
    </w:p>
    <w:sectPr w:rsidR="00F62950" w:rsidRPr="00F62950" w:rsidSect="00261015">
      <w:pgSz w:w="11906" w:h="16838"/>
      <w:pgMar w:top="1588" w:right="1531" w:bottom="158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F7F"/>
    <w:multiLevelType w:val="hybridMultilevel"/>
    <w:tmpl w:val="951CC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2B7C89"/>
    <w:multiLevelType w:val="hybridMultilevel"/>
    <w:tmpl w:val="106A0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15"/>
    <w:rsid w:val="00261015"/>
    <w:rsid w:val="005E1DEE"/>
    <w:rsid w:val="006F6F68"/>
    <w:rsid w:val="00713E12"/>
    <w:rsid w:val="00A62698"/>
    <w:rsid w:val="00F6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29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2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梅村愛</dc:creator>
  <cp:lastModifiedBy>shigeruyoshinuma</cp:lastModifiedBy>
  <cp:revision>2</cp:revision>
  <dcterms:created xsi:type="dcterms:W3CDTF">2018-06-10T09:45:00Z</dcterms:created>
  <dcterms:modified xsi:type="dcterms:W3CDTF">2018-06-10T09:45:00Z</dcterms:modified>
</cp:coreProperties>
</file>